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59" w:rsidRDefault="006B1659" w:rsidP="006B1659">
      <w:pPr>
        <w:pStyle w:val="20"/>
        <w:pBdr>
          <w:bottom w:val="double" w:sz="6" w:space="1" w:color="auto"/>
        </w:pBdr>
        <w:shd w:val="clear" w:color="auto" w:fill="auto"/>
        <w:spacing w:after="0" w:line="276" w:lineRule="auto"/>
        <w:jc w:val="center"/>
        <w:rPr>
          <w:b/>
          <w:sz w:val="32"/>
          <w:szCs w:val="32"/>
        </w:rPr>
      </w:pPr>
      <w:r>
        <w:rPr>
          <w:noProof/>
          <w:lang w:bidi="ar-SA"/>
        </w:rPr>
        <w:drawing>
          <wp:inline distT="0" distB="0" distL="0" distR="0" wp14:anchorId="47E6B983" wp14:editId="3B5F5A18">
            <wp:extent cx="6172200" cy="1223590"/>
            <wp:effectExtent l="0" t="0" r="0" b="0"/>
            <wp:docPr id="1" name="Рисунок 1" descr="https://dnr-online.ru/wp-content/uploads/2018/10/rasporiazhglavaN281_11092017-1024x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nr-online.ru/wp-content/uploads/2018/10/rasporiazhglavaN281_11092017-1024x2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22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659" w:rsidRPr="006B1659" w:rsidRDefault="006B1659" w:rsidP="006B1659">
      <w:pPr>
        <w:pStyle w:val="20"/>
        <w:shd w:val="clear" w:color="auto" w:fill="auto"/>
        <w:spacing w:after="0" w:line="360" w:lineRule="auto"/>
        <w:jc w:val="center"/>
        <w:rPr>
          <w:b/>
          <w:sz w:val="32"/>
          <w:szCs w:val="32"/>
        </w:rPr>
      </w:pPr>
      <w:r w:rsidRPr="006B1659">
        <w:rPr>
          <w:b/>
          <w:sz w:val="32"/>
          <w:szCs w:val="32"/>
        </w:rPr>
        <w:t>УКАЗ</w:t>
      </w:r>
    </w:p>
    <w:p w:rsidR="006B1659" w:rsidRDefault="006B1659" w:rsidP="006B1659">
      <w:pPr>
        <w:pStyle w:val="20"/>
        <w:shd w:val="clear" w:color="auto" w:fill="auto"/>
        <w:spacing w:after="0" w:line="360" w:lineRule="auto"/>
        <w:jc w:val="center"/>
        <w:rPr>
          <w:b/>
          <w:sz w:val="32"/>
          <w:szCs w:val="32"/>
        </w:rPr>
      </w:pPr>
      <w:r w:rsidRPr="006B1659">
        <w:rPr>
          <w:b/>
          <w:sz w:val="32"/>
          <w:szCs w:val="32"/>
        </w:rPr>
        <w:t>ГЛАВЫ ДОНЕЦКОЙ НАРОДНОЙ РЕСПУБЛИКИ</w:t>
      </w:r>
    </w:p>
    <w:p w:rsidR="006B1659" w:rsidRDefault="006B1659" w:rsidP="006B1659">
      <w:pPr>
        <w:pStyle w:val="20"/>
        <w:shd w:val="clear" w:color="auto" w:fill="auto"/>
        <w:spacing w:after="0" w:line="276" w:lineRule="auto"/>
        <w:jc w:val="center"/>
        <w:rPr>
          <w:b/>
          <w:sz w:val="32"/>
          <w:szCs w:val="32"/>
        </w:rPr>
      </w:pPr>
    </w:p>
    <w:p w:rsidR="006B1659" w:rsidRPr="006B1659" w:rsidRDefault="006B1659" w:rsidP="006B1659">
      <w:pPr>
        <w:pStyle w:val="20"/>
        <w:shd w:val="clear" w:color="auto" w:fill="auto"/>
        <w:spacing w:after="0" w:line="276" w:lineRule="auto"/>
        <w:jc w:val="center"/>
        <w:rPr>
          <w:b/>
          <w:sz w:val="32"/>
          <w:szCs w:val="32"/>
        </w:rPr>
      </w:pPr>
    </w:p>
    <w:p w:rsidR="006B1659" w:rsidRDefault="006B1659" w:rsidP="006B1659">
      <w:pPr>
        <w:pStyle w:val="20"/>
        <w:shd w:val="clear" w:color="auto" w:fill="auto"/>
        <w:spacing w:after="0" w:line="276" w:lineRule="auto"/>
        <w:jc w:val="center"/>
        <w:rPr>
          <w:b/>
        </w:rPr>
      </w:pPr>
      <w:r w:rsidRPr="006B1659">
        <w:rPr>
          <w:b/>
        </w:rPr>
        <w:t>О некоторых вопросах деятельности Главного управления геологии и геоэкологии при Главе Донецкой Народной Республики</w:t>
      </w:r>
    </w:p>
    <w:p w:rsidR="006B1659" w:rsidRPr="006B1659" w:rsidRDefault="006B1659" w:rsidP="006B1659">
      <w:pPr>
        <w:pStyle w:val="20"/>
        <w:shd w:val="clear" w:color="auto" w:fill="auto"/>
        <w:spacing w:after="0" w:line="276" w:lineRule="auto"/>
        <w:jc w:val="center"/>
        <w:rPr>
          <w:b/>
        </w:rPr>
      </w:pPr>
    </w:p>
    <w:p w:rsidR="006B1659" w:rsidRDefault="006B1659" w:rsidP="006B1659">
      <w:pPr>
        <w:pStyle w:val="20"/>
        <w:shd w:val="clear" w:color="auto" w:fill="auto"/>
        <w:spacing w:after="0" w:line="276" w:lineRule="auto"/>
        <w:ind w:firstLine="760"/>
      </w:pPr>
    </w:p>
    <w:p w:rsidR="00DE1500" w:rsidRDefault="00D60A75" w:rsidP="006B1659">
      <w:pPr>
        <w:pStyle w:val="20"/>
        <w:shd w:val="clear" w:color="auto" w:fill="auto"/>
        <w:spacing w:after="0" w:line="276" w:lineRule="auto"/>
        <w:ind w:firstLine="760"/>
      </w:pPr>
      <w:r>
        <w:t xml:space="preserve">В соответствии со статьями 59, 60 </w:t>
      </w:r>
      <w:hyperlink r:id="rId9" w:history="1">
        <w:r w:rsidRPr="006B1659">
          <w:rPr>
            <w:rStyle w:val="a3"/>
          </w:rPr>
          <w:t>Конституции Донецкой Народной Республики</w:t>
        </w:r>
      </w:hyperlink>
      <w:r>
        <w:t xml:space="preserve">, руководствуясь статьей 12 </w:t>
      </w:r>
      <w:hyperlink r:id="rId10" w:history="1">
        <w:r w:rsidRPr="006B1659">
          <w:rPr>
            <w:rStyle w:val="a3"/>
          </w:rPr>
          <w:t>Закона Донецкой Народной Республи</w:t>
        </w:r>
        <w:r w:rsidR="006B1659" w:rsidRPr="006B1659">
          <w:rPr>
            <w:rStyle w:val="a3"/>
          </w:rPr>
          <w:t>ки от 30 ноября 2018 года № 02-</w:t>
        </w:r>
        <w:r w:rsidR="006B1659" w:rsidRPr="006B1659">
          <w:rPr>
            <w:rStyle w:val="a3"/>
            <w:lang w:val="en-US"/>
          </w:rPr>
          <w:t>II</w:t>
        </w:r>
        <w:r w:rsidRPr="006B1659">
          <w:rPr>
            <w:rStyle w:val="a3"/>
          </w:rPr>
          <w:t>НС «О Правительстве Донецкой Народной Республики»</w:t>
        </w:r>
      </w:hyperlink>
      <w:r>
        <w:t>,</w:t>
      </w:r>
    </w:p>
    <w:p w:rsidR="006B1659" w:rsidRDefault="006B1659" w:rsidP="006B1659">
      <w:pPr>
        <w:pStyle w:val="20"/>
        <w:shd w:val="clear" w:color="auto" w:fill="auto"/>
        <w:spacing w:after="0" w:line="276" w:lineRule="auto"/>
        <w:ind w:firstLine="760"/>
      </w:pPr>
    </w:p>
    <w:p w:rsidR="00DE1500" w:rsidRDefault="00D60A75" w:rsidP="006B1659">
      <w:pPr>
        <w:pStyle w:val="40"/>
        <w:shd w:val="clear" w:color="auto" w:fill="auto"/>
        <w:spacing w:before="0" w:after="0" w:line="276" w:lineRule="auto"/>
      </w:pPr>
      <w:r>
        <w:t>ПОСТАНОВЛЯЮ:</w:t>
      </w:r>
    </w:p>
    <w:p w:rsidR="006B1659" w:rsidRDefault="006B1659" w:rsidP="006B1659">
      <w:pPr>
        <w:pStyle w:val="40"/>
        <w:shd w:val="clear" w:color="auto" w:fill="auto"/>
        <w:spacing w:before="0" w:after="0" w:line="276" w:lineRule="auto"/>
      </w:pPr>
    </w:p>
    <w:p w:rsidR="00DE1500" w:rsidRDefault="00D60A75" w:rsidP="006B1659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before="120" w:after="0" w:line="276" w:lineRule="auto"/>
        <w:ind w:firstLine="760"/>
      </w:pPr>
      <w:r>
        <w:t xml:space="preserve">Передать Главное управление геологии и геоэкологии при Главе Донецкой Народной Республики (далее - </w:t>
      </w:r>
      <w:proofErr w:type="spellStart"/>
      <w:r>
        <w:t>Главгеология</w:t>
      </w:r>
      <w:proofErr w:type="spellEnd"/>
      <w:r>
        <w:t>) в подчинение П</w:t>
      </w:r>
      <w:r>
        <w:t>равительству Донецкой Народной Республики.</w:t>
      </w:r>
    </w:p>
    <w:p w:rsidR="00DE1500" w:rsidRDefault="00D60A75" w:rsidP="006B1659">
      <w:pPr>
        <w:pStyle w:val="20"/>
        <w:numPr>
          <w:ilvl w:val="0"/>
          <w:numId w:val="1"/>
        </w:numPr>
        <w:shd w:val="clear" w:color="auto" w:fill="auto"/>
        <w:tabs>
          <w:tab w:val="left" w:pos="1116"/>
        </w:tabs>
        <w:spacing w:before="120" w:after="0" w:line="276" w:lineRule="auto"/>
        <w:ind w:firstLine="760"/>
      </w:pPr>
      <w:r>
        <w:t>Правительству Донецкой Народной Республики:</w:t>
      </w:r>
    </w:p>
    <w:p w:rsidR="00DE1500" w:rsidRDefault="00D60A75" w:rsidP="006B1659">
      <w:pPr>
        <w:pStyle w:val="20"/>
        <w:numPr>
          <w:ilvl w:val="1"/>
          <w:numId w:val="1"/>
        </w:numPr>
        <w:shd w:val="clear" w:color="auto" w:fill="auto"/>
        <w:tabs>
          <w:tab w:val="left" w:pos="1469"/>
        </w:tabs>
        <w:spacing w:before="120" w:after="0" w:line="276" w:lineRule="auto"/>
        <w:ind w:firstLine="760"/>
      </w:pPr>
      <w:r>
        <w:t xml:space="preserve">Утвердить положение о </w:t>
      </w:r>
      <w:proofErr w:type="spellStart"/>
      <w:r>
        <w:t>Главгеологии</w:t>
      </w:r>
      <w:proofErr w:type="spellEnd"/>
      <w:r>
        <w:t xml:space="preserve"> с внесением необходимых изменений в наименование указанного органа исполнительной власти.</w:t>
      </w:r>
    </w:p>
    <w:p w:rsidR="00DE1500" w:rsidRDefault="00D60A75" w:rsidP="006B1659">
      <w:pPr>
        <w:pStyle w:val="20"/>
        <w:numPr>
          <w:ilvl w:val="1"/>
          <w:numId w:val="1"/>
        </w:numPr>
        <w:shd w:val="clear" w:color="auto" w:fill="auto"/>
        <w:tabs>
          <w:tab w:val="left" w:pos="1469"/>
        </w:tabs>
        <w:spacing w:before="120" w:after="0" w:line="276" w:lineRule="auto"/>
        <w:ind w:firstLine="760"/>
      </w:pPr>
      <w:r>
        <w:t xml:space="preserve">Представить предложения по внесению </w:t>
      </w:r>
      <w:r>
        <w:t>изменений в соответствующие акты Главы Донецкой Народной Республики.</w:t>
      </w:r>
    </w:p>
    <w:p w:rsidR="00DE1500" w:rsidRDefault="00D60A75" w:rsidP="006B1659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before="120" w:after="0" w:line="276" w:lineRule="auto"/>
        <w:ind w:firstLine="760"/>
      </w:pPr>
      <w:r>
        <w:t xml:space="preserve">Установить, что до утверждения Правительством Донецкой Народной Республики положения о </w:t>
      </w:r>
      <w:proofErr w:type="spellStart"/>
      <w:r>
        <w:t>Главгеологии</w:t>
      </w:r>
      <w:proofErr w:type="spellEnd"/>
      <w:r>
        <w:t xml:space="preserve"> действует </w:t>
      </w:r>
      <w:hyperlink r:id="rId11" w:history="1">
        <w:proofErr w:type="gramStart"/>
        <w:r w:rsidRPr="00426E48">
          <w:rPr>
            <w:rStyle w:val="a3"/>
          </w:rPr>
          <w:t>Положение</w:t>
        </w:r>
        <w:proofErr w:type="gramEnd"/>
        <w:r w:rsidRPr="00426E48">
          <w:rPr>
            <w:rStyle w:val="a3"/>
          </w:rPr>
          <w:t xml:space="preserve"> о Главном управлении геологии и геоэкологии при Главе Донецкой Наро</w:t>
        </w:r>
        <w:r w:rsidRPr="00426E48">
          <w:rPr>
            <w:rStyle w:val="a3"/>
          </w:rPr>
          <w:t xml:space="preserve">дной Республики, утвержденное Указом Главы Донецкой Народной </w:t>
        </w:r>
        <w:r w:rsidRPr="00426E48">
          <w:rPr>
            <w:rStyle w:val="a3"/>
          </w:rPr>
          <w:lastRenderedPageBreak/>
          <w:t>Республики от 07 ноября 2017 года № 299</w:t>
        </w:r>
      </w:hyperlink>
      <w:bookmarkStart w:id="0" w:name="_GoBack"/>
      <w:bookmarkEnd w:id="0"/>
      <w:r>
        <w:t xml:space="preserve">, в части, не противоречащей настоящему Указу и </w:t>
      </w:r>
      <w:hyperlink r:id="rId12" w:history="1">
        <w:r w:rsidRPr="006B1659">
          <w:rPr>
            <w:rStyle w:val="a3"/>
          </w:rPr>
          <w:t>Закону Донецкой Народной</w:t>
        </w:r>
        <w:r w:rsidR="006B1659" w:rsidRPr="006B1659">
          <w:rPr>
            <w:rStyle w:val="a3"/>
          </w:rPr>
          <w:t xml:space="preserve"> </w:t>
        </w:r>
        <w:r w:rsidRPr="006B1659">
          <w:rPr>
            <w:rStyle w:val="a3"/>
          </w:rPr>
          <w:t>Республики от 30 ноября 2018 года № 02-</w:t>
        </w:r>
        <w:r w:rsidRPr="006B1659">
          <w:rPr>
            <w:rStyle w:val="a3"/>
            <w:lang w:val="en-US" w:eastAsia="en-US" w:bidi="en-US"/>
          </w:rPr>
          <w:t>II</w:t>
        </w:r>
        <w:r w:rsidRPr="006B1659">
          <w:rPr>
            <w:rStyle w:val="a3"/>
          </w:rPr>
          <w:t>НС «О Правительстве Донецкой Народной Рес</w:t>
        </w:r>
        <w:r w:rsidRPr="006B1659">
          <w:rPr>
            <w:rStyle w:val="a3"/>
          </w:rPr>
          <w:t>публики»</w:t>
        </w:r>
      </w:hyperlink>
      <w:r>
        <w:t>.</w:t>
      </w:r>
    </w:p>
    <w:p w:rsidR="00DE1500" w:rsidRDefault="00D60A75" w:rsidP="006B1659">
      <w:pPr>
        <w:pStyle w:val="a7"/>
        <w:numPr>
          <w:ilvl w:val="0"/>
          <w:numId w:val="1"/>
        </w:numPr>
        <w:shd w:val="clear" w:color="auto" w:fill="auto"/>
        <w:tabs>
          <w:tab w:val="left" w:pos="1146"/>
        </w:tabs>
        <w:spacing w:before="120" w:line="276" w:lineRule="auto"/>
        <w:ind w:firstLine="709"/>
        <w:jc w:val="both"/>
      </w:pPr>
      <w:r>
        <w:t>Настоящий Указ вступает в силу со дня его официального</w:t>
      </w:r>
      <w:r w:rsidR="006B1659">
        <w:t xml:space="preserve"> опубликования.</w:t>
      </w:r>
    </w:p>
    <w:p w:rsidR="006B1659" w:rsidRDefault="006B1659" w:rsidP="006B1659">
      <w:pPr>
        <w:pStyle w:val="a7"/>
        <w:shd w:val="clear" w:color="auto" w:fill="auto"/>
        <w:spacing w:before="120" w:line="276" w:lineRule="auto"/>
      </w:pPr>
    </w:p>
    <w:p w:rsidR="006B1659" w:rsidRDefault="006B1659" w:rsidP="006B1659">
      <w:pPr>
        <w:pStyle w:val="a7"/>
        <w:shd w:val="clear" w:color="auto" w:fill="auto"/>
        <w:spacing w:before="120" w:line="276" w:lineRule="auto"/>
      </w:pPr>
    </w:p>
    <w:p w:rsidR="00DE1500" w:rsidRDefault="006B1659" w:rsidP="006B1659">
      <w:pPr>
        <w:pStyle w:val="a7"/>
        <w:shd w:val="clear" w:color="auto" w:fill="auto"/>
        <w:spacing w:line="276" w:lineRule="auto"/>
        <w:ind w:firstLine="709"/>
      </w:pPr>
      <w:r>
        <w:t>Глава</w:t>
      </w:r>
      <w:r>
        <w:br/>
        <w:t xml:space="preserve">Донецкой Народной Республики                                             </w:t>
      </w:r>
      <w:r w:rsidR="00D60A75">
        <w:t>Д.</w:t>
      </w:r>
      <w:r>
        <w:t xml:space="preserve"> </w:t>
      </w:r>
      <w:r w:rsidR="00D60A75">
        <w:t xml:space="preserve">В. </w:t>
      </w:r>
      <w:proofErr w:type="spellStart"/>
      <w:r w:rsidR="00D60A75">
        <w:t>Пушилин</w:t>
      </w:r>
      <w:proofErr w:type="spellEnd"/>
    </w:p>
    <w:p w:rsidR="006B1659" w:rsidRDefault="006B1659" w:rsidP="006B1659">
      <w:pPr>
        <w:pStyle w:val="20"/>
        <w:shd w:val="clear" w:color="auto" w:fill="auto"/>
        <w:tabs>
          <w:tab w:val="left" w:pos="2482"/>
        </w:tabs>
        <w:spacing w:after="0" w:line="276" w:lineRule="auto"/>
      </w:pPr>
    </w:p>
    <w:p w:rsidR="006B1659" w:rsidRDefault="006B1659" w:rsidP="006B1659">
      <w:pPr>
        <w:pStyle w:val="20"/>
        <w:shd w:val="clear" w:color="auto" w:fill="auto"/>
        <w:tabs>
          <w:tab w:val="left" w:pos="2482"/>
        </w:tabs>
        <w:spacing w:after="0" w:line="276" w:lineRule="auto"/>
      </w:pPr>
      <w:r>
        <w:t xml:space="preserve">г. Донецк </w:t>
      </w:r>
    </w:p>
    <w:p w:rsidR="00DE1500" w:rsidRDefault="006B1659" w:rsidP="006B1659">
      <w:pPr>
        <w:pStyle w:val="20"/>
        <w:shd w:val="clear" w:color="auto" w:fill="auto"/>
        <w:tabs>
          <w:tab w:val="left" w:pos="2482"/>
        </w:tabs>
        <w:spacing w:after="0" w:line="276" w:lineRule="auto"/>
      </w:pPr>
      <w:r>
        <w:t>«</w:t>
      </w:r>
      <w:r>
        <w:rPr>
          <w:u w:val="single"/>
        </w:rPr>
        <w:t>3</w:t>
      </w:r>
      <w:r>
        <w:t xml:space="preserve">» </w:t>
      </w:r>
      <w:r>
        <w:rPr>
          <w:u w:val="single"/>
        </w:rPr>
        <w:t>июня</w:t>
      </w:r>
      <w:r>
        <w:t xml:space="preserve"> </w:t>
      </w:r>
      <w:r w:rsidR="00D60A75">
        <w:t>2019 года</w:t>
      </w:r>
    </w:p>
    <w:p w:rsidR="006B1659" w:rsidRDefault="006B1659" w:rsidP="006B1659">
      <w:pPr>
        <w:pStyle w:val="20"/>
        <w:shd w:val="clear" w:color="auto" w:fill="auto"/>
        <w:tabs>
          <w:tab w:val="left" w:pos="2482"/>
        </w:tabs>
        <w:spacing w:after="0" w:line="276" w:lineRule="auto"/>
      </w:pPr>
      <w:r>
        <w:t>№ 171</w:t>
      </w:r>
    </w:p>
    <w:p w:rsidR="00DE1500" w:rsidRDefault="00DE1500" w:rsidP="006B1659">
      <w:pPr>
        <w:spacing w:line="276" w:lineRule="auto"/>
      </w:pPr>
    </w:p>
    <w:sectPr w:rsidR="00DE1500" w:rsidSect="006B1659">
      <w:headerReference w:type="default" r:id="rId13"/>
      <w:type w:val="continuous"/>
      <w:pgSz w:w="11900" w:h="16840"/>
      <w:pgMar w:top="851" w:right="661" w:bottom="1707" w:left="15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A75" w:rsidRDefault="00D60A75">
      <w:r>
        <w:separator/>
      </w:r>
    </w:p>
  </w:endnote>
  <w:endnote w:type="continuationSeparator" w:id="0">
    <w:p w:rsidR="00D60A75" w:rsidRDefault="00D6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A75" w:rsidRDefault="00D60A75"/>
  </w:footnote>
  <w:footnote w:type="continuationSeparator" w:id="0">
    <w:p w:rsidR="00D60A75" w:rsidRDefault="00D60A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500" w:rsidRDefault="00D60A7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25pt;margin-top:40pt;width:5.5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E1500" w:rsidRDefault="00D60A75">
                <w:pPr>
                  <w:pStyle w:val="a5"/>
                  <w:shd w:val="clear" w:color="auto" w:fill="auto"/>
                  <w:spacing w:line="240" w:lineRule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6885"/>
    <w:multiLevelType w:val="multilevel"/>
    <w:tmpl w:val="1610C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E1500"/>
    <w:rsid w:val="00426E48"/>
    <w:rsid w:val="006B1659"/>
    <w:rsid w:val="00D60A75"/>
    <w:rsid w:val="00D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1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36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653" w:lineRule="exact"/>
      <w:jc w:val="both"/>
    </w:pPr>
    <w:rPr>
      <w:rFonts w:ascii="Franklin Gothic Demi" w:eastAsia="Franklin Gothic Demi" w:hAnsi="Franklin Gothic Demi" w:cs="Franklin Gothic Demi"/>
    </w:rPr>
  </w:style>
  <w:style w:type="paragraph" w:styleId="a8">
    <w:name w:val="Balloon Text"/>
    <w:basedOn w:val="a"/>
    <w:link w:val="a9"/>
    <w:uiPriority w:val="99"/>
    <w:semiHidden/>
    <w:unhideWhenUsed/>
    <w:rsid w:val="006B1659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659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nr-online.ru/download/02-iihc-o-pravitelstve-donetskoj-narodnoj-respubl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nr-online.ru/download/ukaz-glavy-donetskoj-narodnoj-respubliki-299-ot-07-11-2017-god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nr-online.ru/download/02-iihc-o-pravitelstve-donetskoj-narodnoj-respubli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nr-online.ru/download/konstitutsiya-donetskoj-narodnoj-respubliki-dejstvuyushhaya-redaktsiya-po-sostoyaniyu-na-30-11-2018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2019-06-04T08:29:00Z</dcterms:created>
  <dcterms:modified xsi:type="dcterms:W3CDTF">2019-06-04T09:08:00Z</dcterms:modified>
</cp:coreProperties>
</file>